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114AB" w14:textId="4FBE57DA" w:rsidR="00962CC7" w:rsidRPr="007D1547" w:rsidRDefault="00C05A9E" w:rsidP="00962CC7">
      <w:pPr>
        <w:shd w:val="clear" w:color="auto" w:fill="FFFFFF"/>
        <w:spacing w:after="0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>
        <w:rPr>
          <w:rFonts w:eastAsia="Times New Roman" w:cstheme="minorHAnsi"/>
          <w:b/>
          <w:bCs/>
          <w:noProof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1" wp14:anchorId="5A2E074A" wp14:editId="39B27027">
            <wp:simplePos x="0" y="0"/>
            <wp:positionH relativeFrom="margin">
              <wp:posOffset>4081780</wp:posOffset>
            </wp:positionH>
            <wp:positionV relativeFrom="paragraph">
              <wp:posOffset>728980</wp:posOffset>
            </wp:positionV>
            <wp:extent cx="1466850" cy="1466850"/>
            <wp:effectExtent l="0" t="0" r="0" b="0"/>
            <wp:wrapNone/>
            <wp:docPr id="3552531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C7" w:rsidRPr="00962CC7">
        <w:rPr>
          <w:noProof/>
        </w:rPr>
        <w:drawing>
          <wp:anchor distT="0" distB="0" distL="114300" distR="114300" simplePos="0" relativeHeight="251658240" behindDoc="0" locked="0" layoutInCell="1" allowOverlap="1" wp14:anchorId="05DEF65A" wp14:editId="67998309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899285" cy="885825"/>
            <wp:effectExtent l="0" t="0" r="5715" b="0"/>
            <wp:wrapSquare wrapText="bothSides"/>
            <wp:docPr id="201094089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32738" r="13856" b="34027"/>
                    <a:stretch/>
                  </pic:blipFill>
                  <pic:spPr bwMode="auto">
                    <a:xfrm>
                      <a:off x="0" y="0"/>
                      <a:ext cx="1900011" cy="8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C7">
        <w:br w:type="textWrapping" w:clear="all"/>
      </w:r>
      <w:r w:rsidR="00962CC7" w:rsidRPr="007D154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Razvojna agencija Grada Kutjeva</w:t>
      </w:r>
    </w:p>
    <w:p w14:paraId="2CD2D09E" w14:textId="28C67599" w:rsidR="00962CC7" w:rsidRPr="00962CC7" w:rsidRDefault="00962CC7" w:rsidP="00962C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62CC7">
        <w:rPr>
          <w:rFonts w:eastAsia="Times New Roman" w:cstheme="minorHAnsi"/>
          <w:b/>
          <w:bCs/>
          <w:kern w:val="0"/>
          <w:sz w:val="24"/>
          <w:szCs w:val="24"/>
          <w:lang w:eastAsia="hr-HR"/>
          <w14:ligatures w14:val="none"/>
        </w:rPr>
        <w:t>ERA – Europska razvojna agencija d.o.o.</w:t>
      </w:r>
    </w:p>
    <w:p w14:paraId="0FB9B616" w14:textId="7D8637E2" w:rsidR="00962CC7" w:rsidRPr="007D1547" w:rsidRDefault="00962CC7" w:rsidP="00962C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</w:p>
    <w:p w14:paraId="2E9A17D7" w14:textId="1D7C9720" w:rsidR="00962CC7" w:rsidRPr="00962CC7" w:rsidRDefault="00962CC7" w:rsidP="00962C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62C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Trg graševine 1</w:t>
      </w:r>
    </w:p>
    <w:p w14:paraId="68914FCC" w14:textId="77777777" w:rsidR="00962CC7" w:rsidRPr="00962CC7" w:rsidRDefault="00962CC7" w:rsidP="00962C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62C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34340 Kutjevo</w:t>
      </w:r>
    </w:p>
    <w:p w14:paraId="29AF23E5" w14:textId="77777777" w:rsidR="00962CC7" w:rsidRPr="00962CC7" w:rsidRDefault="00962CC7" w:rsidP="00962CC7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</w:pPr>
      <w:r w:rsidRPr="00962CC7">
        <w:rPr>
          <w:rFonts w:eastAsia="Times New Roman" w:cstheme="minorHAnsi"/>
          <w:kern w:val="0"/>
          <w:sz w:val="24"/>
          <w:szCs w:val="24"/>
          <w:lang w:eastAsia="hr-HR"/>
          <w14:ligatures w14:val="none"/>
        </w:rPr>
        <w:t>OIB: 29248514242</w:t>
      </w:r>
    </w:p>
    <w:p w14:paraId="5BAC9885" w14:textId="77777777" w:rsidR="0078794B" w:rsidRDefault="0078794B" w:rsidP="0078794B"/>
    <w:p w14:paraId="07641B6F" w14:textId="3C134715" w:rsidR="0078794B" w:rsidRPr="00962CC7" w:rsidRDefault="0078794B" w:rsidP="00D06458">
      <w:pPr>
        <w:jc w:val="center"/>
        <w:rPr>
          <w:b/>
          <w:bCs/>
          <w:sz w:val="24"/>
          <w:szCs w:val="24"/>
        </w:rPr>
      </w:pPr>
      <w:r w:rsidRPr="00962CC7">
        <w:rPr>
          <w:b/>
          <w:bCs/>
          <w:sz w:val="24"/>
          <w:szCs w:val="24"/>
        </w:rPr>
        <w:t xml:space="preserve">Javni poziv </w:t>
      </w:r>
      <w:r w:rsidR="00165F49">
        <w:rPr>
          <w:b/>
          <w:bCs/>
          <w:sz w:val="24"/>
          <w:szCs w:val="24"/>
        </w:rPr>
        <w:t>za iskaz interesa za plasman proizvoda/suvenira</w:t>
      </w:r>
    </w:p>
    <w:p w14:paraId="267D2121" w14:textId="77777777" w:rsidR="0078794B" w:rsidRDefault="0078794B" w:rsidP="00E70794">
      <w:pPr>
        <w:jc w:val="both"/>
      </w:pPr>
    </w:p>
    <w:p w14:paraId="4CBA8630" w14:textId="1585AA74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Predmet javnog poziva:</w:t>
      </w:r>
    </w:p>
    <w:p w14:paraId="2ABAC1AC" w14:textId="745AC880" w:rsidR="0078794B" w:rsidRDefault="0078794B" w:rsidP="00E70794">
      <w:pPr>
        <w:jc w:val="both"/>
      </w:pPr>
      <w:r>
        <w:t xml:space="preserve">Predmet Javnog poziva je odabir suvenira za daljnju prodaju u maloprodajnim mjestima Suvenirnice </w:t>
      </w:r>
      <w:r w:rsidR="0039451A">
        <w:t xml:space="preserve">u </w:t>
      </w:r>
      <w:r>
        <w:t>Kutjev</w:t>
      </w:r>
      <w:r w:rsidR="0039451A">
        <w:t>u</w:t>
      </w:r>
      <w:r>
        <w:t xml:space="preserve"> u 2024. sklapanjem ugovora.</w:t>
      </w:r>
    </w:p>
    <w:p w14:paraId="59A49BFB" w14:textId="77777777" w:rsidR="0078794B" w:rsidRDefault="0078794B" w:rsidP="00E70794">
      <w:pPr>
        <w:jc w:val="both"/>
      </w:pPr>
    </w:p>
    <w:p w14:paraId="077A68B3" w14:textId="43E8CEC6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Kategorije suvenira za koje se proizvođači mogu prijaviti su:</w:t>
      </w:r>
    </w:p>
    <w:p w14:paraId="2E48E542" w14:textId="1456BA8E" w:rsidR="0078794B" w:rsidRDefault="0078794B" w:rsidP="00E70794">
      <w:pPr>
        <w:pStyle w:val="Odlomakpopisa"/>
        <w:numPr>
          <w:ilvl w:val="0"/>
          <w:numId w:val="1"/>
        </w:numPr>
        <w:jc w:val="both"/>
      </w:pPr>
      <w:r>
        <w:t>Tradicionalni suveniri – ručno izrađeni suveniri koji moraju sadržavati prepoznatljive elemente lokalne sredine, tradicionalnih materijala i bit odraz tradicije. Dalje, mogu se prijaviti i suveniri koji sadržavaju tradicionalne tehnike, motive i moderni dizajn.</w:t>
      </w:r>
    </w:p>
    <w:p w14:paraId="320D54F4" w14:textId="77777777" w:rsidR="00370641" w:rsidRDefault="00370641" w:rsidP="00E70794">
      <w:pPr>
        <w:pStyle w:val="Odlomakpopisa"/>
        <w:jc w:val="both"/>
      </w:pPr>
    </w:p>
    <w:p w14:paraId="53CFB05C" w14:textId="6043D7EB" w:rsidR="0078794B" w:rsidRDefault="0078794B" w:rsidP="00E70794">
      <w:pPr>
        <w:pStyle w:val="Odlomakpopisa"/>
        <w:numPr>
          <w:ilvl w:val="0"/>
          <w:numId w:val="1"/>
        </w:numPr>
        <w:jc w:val="both"/>
      </w:pPr>
      <w:r>
        <w:t>Suvremeni i uporabni suveniri – majice, kape, bedževi, privjesci, magneti, igračke, razglednice, knjige, nakit, šalice, multimedija</w:t>
      </w:r>
    </w:p>
    <w:p w14:paraId="2FDED77F" w14:textId="77777777" w:rsidR="00370641" w:rsidRDefault="00370641" w:rsidP="00E70794">
      <w:pPr>
        <w:pStyle w:val="Odlomakpopisa"/>
        <w:jc w:val="both"/>
      </w:pPr>
    </w:p>
    <w:p w14:paraId="5A5C09FE" w14:textId="75BB6BB6" w:rsidR="0078794B" w:rsidRDefault="0078794B" w:rsidP="00E70794">
      <w:pPr>
        <w:pStyle w:val="Odlomakpopisa"/>
        <w:numPr>
          <w:ilvl w:val="0"/>
          <w:numId w:val="1"/>
        </w:numPr>
        <w:jc w:val="both"/>
      </w:pPr>
      <w:r>
        <w:t>Umjetnički suveniri – slike, unikatni nakit, suveniri inventivne i originalne izvedbe, suveniri obilježeni osobnim pečatom i vizijom umjetnika</w:t>
      </w:r>
    </w:p>
    <w:p w14:paraId="1378CCD1" w14:textId="77777777" w:rsidR="00370641" w:rsidRDefault="00370641" w:rsidP="00E70794">
      <w:pPr>
        <w:pStyle w:val="Odlomakpopisa"/>
        <w:jc w:val="both"/>
      </w:pPr>
    </w:p>
    <w:p w14:paraId="17F84D63" w14:textId="3DEC2ED3" w:rsidR="0078794B" w:rsidRDefault="0078794B" w:rsidP="00E70794">
      <w:pPr>
        <w:pStyle w:val="Odlomakpopisa"/>
        <w:numPr>
          <w:ilvl w:val="0"/>
          <w:numId w:val="1"/>
        </w:numPr>
        <w:jc w:val="both"/>
      </w:pPr>
      <w:r>
        <w:t>Prehrambeni suveniri – jestivi ili dekorativnog karaktera (sušeno voće, džemovi, ulje, rakija, i slično). Ovi suveniri moraju biti predstavljeni u formi suvenira s navedenim uvjetima skladištenja i izlaganja.</w:t>
      </w:r>
    </w:p>
    <w:p w14:paraId="182A6116" w14:textId="77777777" w:rsidR="0078794B" w:rsidRDefault="0078794B" w:rsidP="00E70794">
      <w:pPr>
        <w:jc w:val="both"/>
      </w:pPr>
    </w:p>
    <w:p w14:paraId="74D0750D" w14:textId="6F6AC43F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Sudionici:</w:t>
      </w:r>
    </w:p>
    <w:p w14:paraId="1012E2CC" w14:textId="1965A802" w:rsidR="0078794B" w:rsidRDefault="0078794B" w:rsidP="00E70794">
      <w:pPr>
        <w:jc w:val="both"/>
      </w:pPr>
      <w:r>
        <w:t>Pravo podnošenja prijava na javni poziv imaju pravne i fizičke osobe(trgovačka društva, obrti, zadruge, udruge, domaće radinosti, OPG-ovi)</w:t>
      </w:r>
    </w:p>
    <w:p w14:paraId="33FF750B" w14:textId="77777777" w:rsidR="00D06458" w:rsidRDefault="00D06458" w:rsidP="00E70794">
      <w:pPr>
        <w:jc w:val="both"/>
      </w:pPr>
    </w:p>
    <w:p w14:paraId="146D87AB" w14:textId="6DF7A40A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Uvjeti prijave:</w:t>
      </w:r>
    </w:p>
    <w:p w14:paraId="48FA554E" w14:textId="505CF6EA" w:rsidR="0078794B" w:rsidRDefault="0078794B" w:rsidP="00E70794">
      <w:pPr>
        <w:jc w:val="both"/>
      </w:pPr>
      <w:r>
        <w:t xml:space="preserve">Uz ispunjenu prijavnicu, koja je dio ovog Javnog poziva, kandidati su obavezni dostaviti dokaz o urednoj registraciji subjekta za izradu suvenira, uzorak suvenira s deklaracijom i specifikaciju proizvoda s vidljivo </w:t>
      </w:r>
      <w:r>
        <w:lastRenderedPageBreak/>
        <w:t>iskazanom cijenom bez PDV-a. Ukoliko se radi o kategoriji 3 – umjetnički suveniri, dovoljno je priložiti fotografije ili prezentirati suvenir na drugi način za koji vlasnik smatra da je prikladan.</w:t>
      </w:r>
    </w:p>
    <w:p w14:paraId="681CC371" w14:textId="5B0F53F8" w:rsidR="0078794B" w:rsidRDefault="0078794B" w:rsidP="00E70794">
      <w:pPr>
        <w:jc w:val="both"/>
      </w:pPr>
      <w:r>
        <w:t>Za jaka alkoholna pića potreban je dokaz prijave u Registar trošarinskih obveznika pri Carinskoj upravi Ministarstva financija.</w:t>
      </w:r>
    </w:p>
    <w:p w14:paraId="3282C6DB" w14:textId="77777777" w:rsidR="0078794B" w:rsidRDefault="0078794B" w:rsidP="00E70794">
      <w:pPr>
        <w:jc w:val="both"/>
      </w:pPr>
      <w:r>
        <w:t>Za vina potrebno je rješenje o stavljanju na tržište proizvoda, te fizikalno-kemijsku analizu vina kao i organoleptičku (senzorsku) ocjenu vina.</w:t>
      </w:r>
    </w:p>
    <w:p w14:paraId="5E137C40" w14:textId="77777777" w:rsidR="0078794B" w:rsidRDefault="0078794B" w:rsidP="00E70794">
      <w:pPr>
        <w:jc w:val="both"/>
      </w:pPr>
    </w:p>
    <w:p w14:paraId="0B93647F" w14:textId="19793C69" w:rsidR="0078794B" w:rsidRDefault="0078794B" w:rsidP="00E70794">
      <w:pPr>
        <w:jc w:val="both"/>
      </w:pPr>
      <w:r>
        <w:t>Za prehrambene proizvode potrebno je dostaviti:</w:t>
      </w:r>
    </w:p>
    <w:p w14:paraId="2E65526F" w14:textId="76154A66" w:rsidR="0078794B" w:rsidRDefault="0078794B" w:rsidP="00E70794">
      <w:pPr>
        <w:jc w:val="both"/>
      </w:pPr>
      <w:r>
        <w:t xml:space="preserve">– Dokaz o mikrobiološkoj ispravnosti proizvoda od strane akreditiranog laboratorija, </w:t>
      </w:r>
    </w:p>
    <w:p w14:paraId="3BD5E720" w14:textId="6A3A04BB" w:rsidR="0078794B" w:rsidRDefault="0078794B" w:rsidP="00E70794">
      <w:pPr>
        <w:jc w:val="both"/>
      </w:pPr>
      <w:r>
        <w:t>– Dokaz o registraciji i/ili odobrenju objekta u poslovanju hranom izdanu od nadležnog tijela</w:t>
      </w:r>
    </w:p>
    <w:p w14:paraId="181079B1" w14:textId="77777777" w:rsidR="0078794B" w:rsidRDefault="0078794B" w:rsidP="00E70794">
      <w:pPr>
        <w:jc w:val="both"/>
      </w:pPr>
      <w:r>
        <w:t>Za kemijski-kozmetički proizvodi potrebna je registracija subjekta za proizvodnju kemijskih proizvoda, propisana deklaracija proizvoda.</w:t>
      </w:r>
    </w:p>
    <w:p w14:paraId="4B192BDB" w14:textId="77777777" w:rsidR="0078794B" w:rsidRDefault="0078794B" w:rsidP="00E70794">
      <w:pPr>
        <w:jc w:val="both"/>
      </w:pPr>
    </w:p>
    <w:p w14:paraId="60E21062" w14:textId="29D42E2E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Način prijave:</w:t>
      </w:r>
    </w:p>
    <w:p w14:paraId="5B9B6594" w14:textId="7E58C9DC" w:rsidR="0078794B" w:rsidRDefault="0078794B" w:rsidP="00D06458">
      <w:pPr>
        <w:spacing w:after="0"/>
        <w:jc w:val="both"/>
      </w:pPr>
      <w:r>
        <w:t xml:space="preserve">Prijavnica s potrebnim dokumentima dostavlja se na </w:t>
      </w:r>
      <w:r w:rsidR="00E70794">
        <w:t xml:space="preserve">e-mail </w:t>
      </w:r>
      <w:hyperlink r:id="rId7" w:history="1">
        <w:r w:rsidR="00E70794" w:rsidRPr="00C52E0D">
          <w:rPr>
            <w:rStyle w:val="Hiperveza"/>
          </w:rPr>
          <w:t>erakutjevo@gmail.com</w:t>
        </w:r>
      </w:hyperlink>
      <w:r w:rsidR="00E70794">
        <w:t xml:space="preserve"> </w:t>
      </w:r>
      <w:r>
        <w:t xml:space="preserve">s naznakom </w:t>
      </w:r>
      <w:r w:rsidRPr="00F761AF">
        <w:rPr>
          <w:b/>
          <w:bCs/>
        </w:rPr>
        <w:t>“Prijava za izbor suvenira za 2024.”</w:t>
      </w:r>
      <w:r w:rsidR="00F761AF">
        <w:t xml:space="preserve"> do </w:t>
      </w:r>
      <w:r w:rsidR="00F761AF" w:rsidRPr="00F761AF">
        <w:rPr>
          <w:b/>
          <w:bCs/>
        </w:rPr>
        <w:t>30. srpnja 2024. godine</w:t>
      </w:r>
      <w:r w:rsidR="00F761AF">
        <w:t>.</w:t>
      </w:r>
    </w:p>
    <w:p w14:paraId="7394C0C5" w14:textId="77777777" w:rsidR="0078794B" w:rsidRDefault="0078794B" w:rsidP="00D06458">
      <w:pPr>
        <w:spacing w:after="0"/>
        <w:jc w:val="both"/>
      </w:pPr>
    </w:p>
    <w:p w14:paraId="2CB435E3" w14:textId="6E78392C" w:rsidR="0078794B" w:rsidRDefault="0078794B" w:rsidP="00D06458">
      <w:pPr>
        <w:spacing w:after="0"/>
        <w:jc w:val="both"/>
      </w:pPr>
      <w:r>
        <w:t>Slanje prijave nije garancija za sklapanje ugovora.</w:t>
      </w:r>
    </w:p>
    <w:p w14:paraId="188403BC" w14:textId="77777777" w:rsidR="0078794B" w:rsidRDefault="0078794B" w:rsidP="00D06458">
      <w:pPr>
        <w:spacing w:after="0"/>
        <w:jc w:val="both"/>
      </w:pPr>
    </w:p>
    <w:p w14:paraId="1B8FF49A" w14:textId="77777777" w:rsidR="0078794B" w:rsidRDefault="0078794B" w:rsidP="00D06458">
      <w:pPr>
        <w:spacing w:after="0"/>
        <w:jc w:val="both"/>
      </w:pPr>
      <w:r>
        <w:t>Svi kandidati biti će pismeno obaviješteni o rezultatima javnog poziva.</w:t>
      </w:r>
    </w:p>
    <w:p w14:paraId="7CA77F59" w14:textId="77777777" w:rsidR="0078794B" w:rsidRDefault="0078794B" w:rsidP="00E70794">
      <w:pPr>
        <w:jc w:val="both"/>
      </w:pPr>
    </w:p>
    <w:p w14:paraId="2654A797" w14:textId="15364C97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Kriteriji odabira:</w:t>
      </w:r>
    </w:p>
    <w:p w14:paraId="18AE0AA6" w14:textId="74F95517" w:rsidR="0078794B" w:rsidRDefault="0078794B" w:rsidP="00E70794">
      <w:pPr>
        <w:jc w:val="both"/>
      </w:pPr>
      <w:r>
        <w:t>Za odabir suvenira za daljnju prodaju bit će imenovana komisija koju će činiti djelatnici Razvojne agencije Grada Kutjeva</w:t>
      </w:r>
      <w:r w:rsidR="00F761AF">
        <w:t xml:space="preserve"> i Grada Kutjeva</w:t>
      </w:r>
      <w:r>
        <w:t>.</w:t>
      </w:r>
    </w:p>
    <w:p w14:paraId="67DB3E05" w14:textId="77777777" w:rsidR="0078794B" w:rsidRDefault="0078794B" w:rsidP="00E70794">
      <w:pPr>
        <w:jc w:val="both"/>
      </w:pPr>
    </w:p>
    <w:p w14:paraId="221FEEE1" w14:textId="7A3C9036" w:rsidR="0078794B" w:rsidRPr="00370641" w:rsidRDefault="0078794B" w:rsidP="00E70794">
      <w:pPr>
        <w:jc w:val="both"/>
        <w:rPr>
          <w:b/>
          <w:bCs/>
        </w:rPr>
      </w:pPr>
      <w:r w:rsidRPr="00370641">
        <w:rPr>
          <w:b/>
          <w:bCs/>
        </w:rPr>
        <w:t>Pri izboru suvenira Komisija će se rukovoditi sljedećim kriterijima:</w:t>
      </w:r>
    </w:p>
    <w:p w14:paraId="530B3991" w14:textId="00756234" w:rsidR="0078794B" w:rsidRDefault="0078794B" w:rsidP="00E70794">
      <w:pPr>
        <w:spacing w:after="0"/>
        <w:jc w:val="both"/>
      </w:pPr>
      <w:r>
        <w:t>1. Kvaliteta</w:t>
      </w:r>
    </w:p>
    <w:p w14:paraId="1FC059C5" w14:textId="32451EA9" w:rsidR="0078794B" w:rsidRDefault="0078794B" w:rsidP="00E70794">
      <w:pPr>
        <w:spacing w:after="0"/>
        <w:jc w:val="both"/>
      </w:pPr>
      <w:r>
        <w:t>2. Prepoznatljivost</w:t>
      </w:r>
    </w:p>
    <w:p w14:paraId="16BDF4D7" w14:textId="20B614F6" w:rsidR="0078794B" w:rsidRDefault="0078794B" w:rsidP="00E70794">
      <w:pPr>
        <w:spacing w:after="0"/>
        <w:jc w:val="both"/>
      </w:pPr>
      <w:r>
        <w:t>3. Izvornost i tradicionalno naslijeđe</w:t>
      </w:r>
    </w:p>
    <w:p w14:paraId="4BB5C0BF" w14:textId="044EDF00" w:rsidR="0078794B" w:rsidRDefault="0078794B" w:rsidP="00E70794">
      <w:pPr>
        <w:spacing w:after="0"/>
        <w:jc w:val="both"/>
      </w:pPr>
      <w:r>
        <w:t>4. Stupanj povezanosti s kulturno-povijesnom baštinom</w:t>
      </w:r>
    </w:p>
    <w:p w14:paraId="019BB73B" w14:textId="60CDB29E" w:rsidR="0078794B" w:rsidRDefault="0078794B" w:rsidP="00E70794">
      <w:pPr>
        <w:spacing w:after="0"/>
        <w:jc w:val="both"/>
      </w:pPr>
      <w:r>
        <w:t>5. Originalnost</w:t>
      </w:r>
    </w:p>
    <w:p w14:paraId="7FEF9F19" w14:textId="4DD0F4FA" w:rsidR="00971CB9" w:rsidRDefault="0078794B" w:rsidP="00E70794">
      <w:pPr>
        <w:spacing w:after="0"/>
        <w:jc w:val="both"/>
      </w:pPr>
      <w:r>
        <w:t>6. Ekološka prihvatljivost</w:t>
      </w:r>
    </w:p>
    <w:p w14:paraId="406EE6E1" w14:textId="77777777" w:rsidR="00165F49" w:rsidRDefault="00165F49" w:rsidP="00E70794">
      <w:pPr>
        <w:spacing w:after="0"/>
        <w:jc w:val="both"/>
      </w:pPr>
    </w:p>
    <w:p w14:paraId="247BAC9F" w14:textId="77777777" w:rsidR="00165F49" w:rsidRDefault="00165F49" w:rsidP="00E70794">
      <w:pPr>
        <w:spacing w:after="0"/>
        <w:jc w:val="both"/>
      </w:pPr>
    </w:p>
    <w:p w14:paraId="7482CD4C" w14:textId="08BF484F" w:rsidR="00165F49" w:rsidRDefault="00165F49" w:rsidP="00165F49">
      <w:pPr>
        <w:spacing w:after="0"/>
        <w:jc w:val="right"/>
      </w:pPr>
      <w:r>
        <w:t>Direktor:</w:t>
      </w:r>
    </w:p>
    <w:p w14:paraId="6495083E" w14:textId="16525704" w:rsidR="00165F49" w:rsidRDefault="00165F49" w:rsidP="00165F49">
      <w:pPr>
        <w:spacing w:after="0"/>
        <w:jc w:val="right"/>
      </w:pPr>
      <w:r>
        <w:t xml:space="preserve">Suzana Hora, </w:t>
      </w:r>
      <w:proofErr w:type="spellStart"/>
      <w:r>
        <w:t>mag.oec</w:t>
      </w:r>
      <w:proofErr w:type="spellEnd"/>
      <w:r>
        <w:t>.</w:t>
      </w:r>
    </w:p>
    <w:sectPr w:rsidR="00165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2CB"/>
    <w:multiLevelType w:val="hybridMultilevel"/>
    <w:tmpl w:val="9A089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D058E"/>
    <w:multiLevelType w:val="hybridMultilevel"/>
    <w:tmpl w:val="F3A6E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1683">
    <w:abstractNumId w:val="0"/>
  </w:num>
  <w:num w:numId="2" w16cid:durableId="68447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4B"/>
    <w:rsid w:val="00133908"/>
    <w:rsid w:val="00165F49"/>
    <w:rsid w:val="00167AF7"/>
    <w:rsid w:val="001F1BBD"/>
    <w:rsid w:val="002D5C05"/>
    <w:rsid w:val="00370641"/>
    <w:rsid w:val="0039451A"/>
    <w:rsid w:val="00705A3C"/>
    <w:rsid w:val="0078794B"/>
    <w:rsid w:val="007D1547"/>
    <w:rsid w:val="00872FCF"/>
    <w:rsid w:val="008D4DBA"/>
    <w:rsid w:val="00962CC7"/>
    <w:rsid w:val="00971CB9"/>
    <w:rsid w:val="00A30B3B"/>
    <w:rsid w:val="00C05A9E"/>
    <w:rsid w:val="00D06458"/>
    <w:rsid w:val="00D72CC0"/>
    <w:rsid w:val="00E70794"/>
    <w:rsid w:val="00EB74E4"/>
    <w:rsid w:val="00F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9F76"/>
  <w15:chartTrackingRefBased/>
  <w15:docId w15:val="{BCFA1F71-B6CA-48EA-AA07-9B8822D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64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7079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7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kutje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 kutjevo</dc:creator>
  <cp:keywords/>
  <dc:description/>
  <cp:lastModifiedBy>Suzana Hora</cp:lastModifiedBy>
  <cp:revision>15</cp:revision>
  <cp:lastPrinted>2024-07-02T06:49:00Z</cp:lastPrinted>
  <dcterms:created xsi:type="dcterms:W3CDTF">2024-04-16T07:24:00Z</dcterms:created>
  <dcterms:modified xsi:type="dcterms:W3CDTF">2024-07-02T06:49:00Z</dcterms:modified>
</cp:coreProperties>
</file>